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CB6B9" w14:textId="336CAB66" w:rsidR="00332914" w:rsidRDefault="00332914" w:rsidP="003506A7">
      <w:pPr>
        <w:jc w:val="both"/>
        <w:rPr>
          <w:rFonts w:cstheme="minorHAnsi"/>
          <w:b/>
        </w:rPr>
      </w:pPr>
      <w:r w:rsidRPr="00393B81">
        <w:rPr>
          <w:rFonts w:cstheme="minorHAnsi"/>
          <w:b/>
        </w:rPr>
        <w:t>OPOZORILO</w:t>
      </w:r>
      <w:r>
        <w:rPr>
          <w:rFonts w:cstheme="minorHAnsi"/>
          <w:b/>
        </w:rPr>
        <w:t xml:space="preserve"> ZA STARŠE</w:t>
      </w:r>
      <w:r w:rsidRPr="00393B81">
        <w:rPr>
          <w:rFonts w:cstheme="minorHAnsi"/>
          <w:b/>
        </w:rPr>
        <w:t xml:space="preserve"> – </w:t>
      </w:r>
      <w:bookmarkStart w:id="0" w:name="_Hlk227058064"/>
      <w:r w:rsidRPr="00393B81">
        <w:rPr>
          <w:rFonts w:cstheme="minorHAnsi"/>
          <w:b/>
        </w:rPr>
        <w:t>IGRAČE S PESKOM LAHKO VSEBUJEJO AZBEST</w:t>
      </w:r>
    </w:p>
    <w:bookmarkEnd w:id="0"/>
    <w:p w14:paraId="168AA6EF" w14:textId="77777777" w:rsidR="00332914" w:rsidRDefault="00332914" w:rsidP="003506A7">
      <w:pPr>
        <w:jc w:val="both"/>
        <w:rPr>
          <w:rFonts w:cstheme="minorHAnsi"/>
        </w:rPr>
      </w:pPr>
    </w:p>
    <w:p w14:paraId="6032DC7D" w14:textId="77777777" w:rsidR="00332914" w:rsidRDefault="00332914" w:rsidP="003506A7">
      <w:pPr>
        <w:jc w:val="both"/>
      </w:pPr>
      <w:r w:rsidRPr="006A5109">
        <w:t>V več evropskih državah so v</w:t>
      </w:r>
      <w:r>
        <w:t xml:space="preserve"> nekaterih</w:t>
      </w:r>
      <w:r w:rsidRPr="006A5109">
        <w:t xml:space="preserve"> barvnih, čarobnih in kinetičnih peskih ter raztegljivih “</w:t>
      </w:r>
      <w:proofErr w:type="spellStart"/>
      <w:r w:rsidRPr="006A5109">
        <w:t>anti</w:t>
      </w:r>
      <w:proofErr w:type="spellEnd"/>
      <w:r w:rsidRPr="006A5109">
        <w:noBreakHyphen/>
        <w:t xml:space="preserve">stres” igračah s peskom v notranjosti potrdili prisotnost azbesta in izdelke </w:t>
      </w:r>
      <w:hyperlink r:id="rId4" w:history="1">
        <w:r w:rsidRPr="00804D62">
          <w:rPr>
            <w:rStyle w:val="Hiperpovezava"/>
          </w:rPr>
          <w:t>odpoklicali</w:t>
        </w:r>
      </w:hyperlink>
      <w:r w:rsidRPr="006A5109">
        <w:t xml:space="preserve">. Podobne igrače (barvni pesek za ustvarjanje in dekoracijo, s peskom napolnjene figurice, pesek za posip na nalepke) prodajajo tudi pri nas, pogosto pod različnimi imeni in iz neznanih virov, </w:t>
      </w:r>
      <w:hyperlink r:id="rId5" w:history="1">
        <w:r w:rsidRPr="00393B81">
          <w:rPr>
            <w:rStyle w:val="Hiperpovezava"/>
            <w:rFonts w:cstheme="minorHAnsi"/>
          </w:rPr>
          <w:t>dve</w:t>
        </w:r>
      </w:hyperlink>
      <w:r w:rsidRPr="006A5109">
        <w:t xml:space="preserve"> sta bili že uradno </w:t>
      </w:r>
      <w:hyperlink r:id="rId6" w:history="1">
        <w:r w:rsidRPr="00393B81">
          <w:rPr>
            <w:rStyle w:val="Hiperpovezava"/>
            <w:rFonts w:cstheme="minorHAnsi"/>
          </w:rPr>
          <w:t>odpoklicani</w:t>
        </w:r>
      </w:hyperlink>
      <w:r w:rsidRPr="006A5109">
        <w:t>. Azbest je rakotvorna snov 1. skupine brez varne meje izpostavljenosti, posebej nevarna za otroke. Preglejte domače igrače s peskom</w:t>
      </w:r>
      <w:r>
        <w:t>, o</w:t>
      </w:r>
      <w:r w:rsidRPr="001C5D80">
        <w:t xml:space="preserve">stanke peska z </w:t>
      </w:r>
      <w:r>
        <w:t>vseh površin</w:t>
      </w:r>
      <w:r w:rsidRPr="001C5D80">
        <w:t xml:space="preserve"> obrišite z vlažno krpo</w:t>
      </w:r>
      <w:r>
        <w:t xml:space="preserve"> (nikakor ne sesajte) in krpo zavrzite. O</w:t>
      </w:r>
      <w:r w:rsidRPr="006A5109">
        <w:t>b najmanjšem dvomu izdelek odstranite iz uporabe ter pri novih nakupih izbirajte le jasno označene, preverjene igrače.</w:t>
      </w:r>
      <w:r>
        <w:t xml:space="preserve"> </w:t>
      </w:r>
    </w:p>
    <w:p w14:paraId="1A41940F" w14:textId="77777777" w:rsidR="00332914" w:rsidRPr="00EA2106" w:rsidRDefault="00332914" w:rsidP="003506A7">
      <w:pPr>
        <w:jc w:val="both"/>
        <w:rPr>
          <w:rFonts w:cstheme="minorHAnsi"/>
          <w:color w:val="27251E"/>
        </w:rPr>
      </w:pPr>
      <w:r w:rsidRPr="00EA2106">
        <w:rPr>
          <w:rFonts w:cstheme="minorHAnsi"/>
          <w:color w:val="27251E"/>
        </w:rPr>
        <w:t>P</w:t>
      </w:r>
      <w:r>
        <w:t xml:space="preserve">o zagotovilu Zdravstvenega inšpektorata RS je analiziranje izdelkov, dostopnih na slovenskem trgu, še v postopku. Zato priporočamo vnaprejšnjo previdnost že pred javno objavo rezultatov analiz. </w:t>
      </w:r>
      <w:r w:rsidRPr="00EA2106">
        <w:rPr>
          <w:rFonts w:cstheme="minorHAnsi"/>
          <w:color w:val="27251E"/>
        </w:rPr>
        <w:t>Pri azbestu ima namreč smisel samo preventiva – igrače, v katerih je azbest, so nevarne in tja, kjer so otroci, ne sodijo.</w:t>
      </w:r>
    </w:p>
    <w:p w14:paraId="60D9C576" w14:textId="77777777" w:rsidR="00332914" w:rsidRPr="00D1166C" w:rsidRDefault="00332914" w:rsidP="003506A7">
      <w:pPr>
        <w:jc w:val="both"/>
        <w:rPr>
          <w:rFonts w:cstheme="minorHAnsi"/>
          <w:color w:val="27251E"/>
        </w:rPr>
      </w:pPr>
    </w:p>
    <w:p w14:paraId="1D791AAF" w14:textId="77777777" w:rsidR="00332914" w:rsidRPr="00E637F6" w:rsidRDefault="00332914" w:rsidP="003506A7">
      <w:pPr>
        <w:jc w:val="both"/>
        <w:rPr>
          <w:rFonts w:cstheme="minorHAnsi"/>
          <w:i/>
        </w:rPr>
      </w:pPr>
      <w:r w:rsidRPr="00E637F6">
        <w:rPr>
          <w:rFonts w:cstheme="minorHAnsi"/>
          <w:b/>
          <w:bCs/>
          <w:i/>
        </w:rPr>
        <w:t>Pripravila:</w:t>
      </w:r>
      <w:r w:rsidRPr="00E637F6">
        <w:rPr>
          <w:rFonts w:cstheme="minorHAnsi"/>
          <w:b/>
          <w:i/>
        </w:rPr>
        <w:br/>
      </w:r>
      <w:r w:rsidRPr="00E637F6">
        <w:rPr>
          <w:rFonts w:cstheme="minorHAnsi"/>
          <w:i/>
        </w:rPr>
        <w:t>Klinični inštitut za medicino dela UKC Ljubljana, zanj prof. dr. Metoda Dodič Fikfak,</w:t>
      </w:r>
      <w:r w:rsidRPr="00E637F6">
        <w:rPr>
          <w:rFonts w:cstheme="minorHAnsi"/>
          <w:i/>
        </w:rPr>
        <w:br/>
        <w:t>ter Zveza potrošnikov Slovenije</w:t>
      </w:r>
    </w:p>
    <w:p w14:paraId="4A0164BF" w14:textId="77777777" w:rsidR="00332914" w:rsidRPr="00E637F6" w:rsidRDefault="00332914" w:rsidP="003506A7">
      <w:pPr>
        <w:rPr>
          <w:rFonts w:cstheme="minorHAnsi"/>
          <w:b/>
          <w:i/>
        </w:rPr>
      </w:pPr>
      <w:r w:rsidRPr="00E637F6">
        <w:rPr>
          <w:rFonts w:cstheme="minorHAnsi"/>
          <w:b/>
          <w:bCs/>
          <w:i/>
        </w:rPr>
        <w:t>V sodelovanju z:</w:t>
      </w:r>
      <w:r w:rsidRPr="00E637F6">
        <w:rPr>
          <w:rFonts w:cstheme="minorHAnsi"/>
          <w:b/>
          <w:i/>
        </w:rPr>
        <w:br/>
      </w:r>
      <w:r w:rsidRPr="00E637F6">
        <w:rPr>
          <w:rFonts w:cstheme="minorHAnsi"/>
          <w:i/>
        </w:rPr>
        <w:t>Ministrstvom za vzgojo in izobraževanje</w:t>
      </w:r>
      <w:r>
        <w:rPr>
          <w:rFonts w:cstheme="minorHAnsi"/>
          <w:i/>
        </w:rPr>
        <w:t xml:space="preserve"> RS</w:t>
      </w:r>
    </w:p>
    <w:p w14:paraId="3836067D" w14:textId="77777777" w:rsidR="005B2386" w:rsidRDefault="005B2386" w:rsidP="003506A7">
      <w:pPr>
        <w:jc w:val="both"/>
      </w:pPr>
    </w:p>
    <w:sectPr w:rsidR="005B2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EFC"/>
    <w:rsid w:val="00332914"/>
    <w:rsid w:val="003506A7"/>
    <w:rsid w:val="003D3361"/>
    <w:rsid w:val="005B2386"/>
    <w:rsid w:val="00767EFC"/>
    <w:rsid w:val="00844FCA"/>
    <w:rsid w:val="00901D10"/>
    <w:rsid w:val="00DD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23E41"/>
  <w15:chartTrackingRefBased/>
  <w15:docId w15:val="{1CEBC328-91EE-4389-AC30-5A9D44FF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32914"/>
  </w:style>
  <w:style w:type="paragraph" w:styleId="Naslov1">
    <w:name w:val="heading 1"/>
    <w:basedOn w:val="Navaden"/>
    <w:next w:val="Navaden"/>
    <w:link w:val="Naslov1Znak"/>
    <w:uiPriority w:val="9"/>
    <w:qFormat/>
    <w:rsid w:val="00767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67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67E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67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67E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67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67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67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67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67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67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67E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67EF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67EF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67EF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67EF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67EF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67EF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67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67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67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67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67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67EF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67EF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67EF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67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67EF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67EFC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33291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t-lj.si/varstvo-in-zdravje/opozorila" TargetMode="External"/><Relationship Id="rId5" Type="http://schemas.openxmlformats.org/officeDocument/2006/relationships/hyperlink" Target="https://www.gov.si/podrocja/podjetnistvo-in-gospodarstvo/varstvo-potrosnikov-in-konkurence/nevarni-in-neskladni-izdelki/izdelki-znamke-van-manen/" TargetMode="External"/><Relationship Id="rId4" Type="http://schemas.openxmlformats.org/officeDocument/2006/relationships/hyperlink" Target="https://ec.europa.eu/safety-gate-alerts/screen/search?resetSearch=tru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Stanovnik</dc:creator>
  <cp:keywords/>
  <dc:description/>
  <cp:lastModifiedBy>Rado Kostrevc</cp:lastModifiedBy>
  <cp:revision>2</cp:revision>
  <dcterms:created xsi:type="dcterms:W3CDTF">2026-04-15T12:01:00Z</dcterms:created>
  <dcterms:modified xsi:type="dcterms:W3CDTF">2026-04-15T12:01:00Z</dcterms:modified>
</cp:coreProperties>
</file>